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2E2A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189D713E" w14:textId="48D9D0BB" w:rsidR="00CD36CF" w:rsidRDefault="00CD36CF" w:rsidP="00CC1F3B">
      <w:pPr>
        <w:pStyle w:val="TitlePageSession"/>
      </w:pPr>
      <w:r>
        <w:t>20</w:t>
      </w:r>
      <w:r w:rsidR="00EC5E63">
        <w:t>2</w:t>
      </w:r>
      <w:r w:rsidR="00607CC6">
        <w:t>6</w:t>
      </w:r>
      <w:r>
        <w:t xml:space="preserve"> </w:t>
      </w:r>
      <w:r w:rsidR="003C6034">
        <w:rPr>
          <w:caps w:val="0"/>
        </w:rPr>
        <w:t>REGULAR SESSION</w:t>
      </w:r>
      <w:r w:rsidR="00D91AA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296A73" wp14:editId="7506683C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84579060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A151F1A" w14:textId="617B7D41" w:rsidR="00D91AA8" w:rsidRPr="00D91AA8" w:rsidRDefault="00D91AA8" w:rsidP="00D91AA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D91AA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296A73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fill o:detectmouseclick="t"/>
                <v:textbox inset="0,5pt,0,0">
                  <w:txbxContent>
                    <w:p w14:paraId="1A151F1A" w14:textId="617B7D41" w:rsidR="00D91AA8" w:rsidRPr="00D91AA8" w:rsidRDefault="00D91AA8" w:rsidP="00D91AA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D91AA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6B0E0BD2" w14:textId="77777777" w:rsidR="00CD36CF" w:rsidRDefault="00110AA3" w:rsidP="00CC1F3B">
      <w:pPr>
        <w:pStyle w:val="TitlePageBillPrefix"/>
      </w:pPr>
      <w:sdt>
        <w:sdtPr>
          <w:tag w:val="IntroDate"/>
          <w:id w:val="-1236936958"/>
          <w:placeholder>
            <w:docPart w:val="1D3A7521A36647B4A69CCA45CEB2A351"/>
          </w:placeholder>
          <w:text/>
        </w:sdtPr>
        <w:sdtEndPr/>
        <w:sdtContent>
          <w:r w:rsidR="00AE48A0">
            <w:t>Introduced</w:t>
          </w:r>
        </w:sdtContent>
      </w:sdt>
    </w:p>
    <w:p w14:paraId="14E86F41" w14:textId="7680410B" w:rsidR="00CD36CF" w:rsidRDefault="00110AA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BEAAF53569C54A1AB17C3E24A2766C5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84923B8E62674D8D94766B03AF0220C7"/>
          </w:placeholder>
          <w:text/>
        </w:sdtPr>
        <w:sdtEndPr/>
        <w:sdtContent>
          <w:r w:rsidR="0092253E">
            <w:t>4028</w:t>
          </w:r>
        </w:sdtContent>
      </w:sdt>
    </w:p>
    <w:p w14:paraId="3400BCBF" w14:textId="7008603E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B5BA81535EC1401DA73CDE39D888130F"/>
          </w:placeholder>
          <w:text w:multiLine="1"/>
        </w:sdtPr>
        <w:sdtEndPr/>
        <w:sdtContent>
          <w:r w:rsidR="00607CC6">
            <w:t>Delegate</w:t>
          </w:r>
          <w:r w:rsidR="00644CFB">
            <w:t>s</w:t>
          </w:r>
          <w:r w:rsidR="00607CC6">
            <w:t xml:space="preserve"> Riley</w:t>
          </w:r>
          <w:r w:rsidR="000244E5">
            <w:t>,</w:t>
          </w:r>
          <w:r w:rsidR="00644CFB">
            <w:t xml:space="preserve"> Heckert</w:t>
          </w:r>
          <w:r w:rsidR="000244E5">
            <w:t>, Ellington, Statler,</w:t>
          </w:r>
          <w:r w:rsidR="00307D2D">
            <w:t xml:space="preserve"> </w:t>
          </w:r>
          <w:r w:rsidR="0018410B">
            <w:t>Toney, Fehrenbacher and Hott</w:t>
          </w:r>
        </w:sdtContent>
      </w:sdt>
    </w:p>
    <w:p w14:paraId="1B55C4B4" w14:textId="5464BC97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1A98AF4343874F8B9B6482A089AD958C"/>
          </w:placeholder>
          <w:text w:multiLine="1"/>
        </w:sdtPr>
        <w:sdtEndPr/>
        <w:sdtContent>
          <w:r w:rsidR="0092253E">
            <w:t>Introduced January 14, 2026; referred to the Committee on Finance</w:t>
          </w:r>
        </w:sdtContent>
      </w:sdt>
      <w:r>
        <w:t>]</w:t>
      </w:r>
    </w:p>
    <w:p w14:paraId="4467F4A6" w14:textId="1B9BEFA4" w:rsidR="00303684" w:rsidRDefault="0000526A" w:rsidP="00CC1F3B">
      <w:pPr>
        <w:pStyle w:val="TitleSection"/>
      </w:pPr>
      <w:r>
        <w:lastRenderedPageBreak/>
        <w:t>A BILL</w:t>
      </w:r>
      <w:r w:rsidR="00E118B4">
        <w:t xml:space="preserve"> to amend the Code of West Virginia, 1931, as amended, by adding a new article, designated</w:t>
      </w:r>
      <w:r w:rsidR="00F542C8">
        <w:t xml:space="preserve"> §11-13NN-1, </w:t>
      </w:r>
      <w:r w:rsidR="00F542C8" w:rsidRPr="00F542C8">
        <w:t>§11-13NN-</w:t>
      </w:r>
      <w:r w:rsidR="00F542C8">
        <w:t>2</w:t>
      </w:r>
      <w:r w:rsidR="00F542C8" w:rsidRPr="00F542C8">
        <w:t>, §11-13NN-</w:t>
      </w:r>
      <w:r w:rsidR="00F542C8">
        <w:t>3</w:t>
      </w:r>
      <w:r w:rsidR="00F542C8" w:rsidRPr="00F542C8">
        <w:t>, §11-13NN-</w:t>
      </w:r>
      <w:r w:rsidR="00F542C8">
        <w:t>4</w:t>
      </w:r>
      <w:r w:rsidR="00F542C8" w:rsidRPr="00F542C8">
        <w:t>,</w:t>
      </w:r>
      <w:r w:rsidR="00F542C8">
        <w:t xml:space="preserve"> and </w:t>
      </w:r>
      <w:r w:rsidR="00F542C8" w:rsidRPr="00F542C8">
        <w:t>§11-13NN-1</w:t>
      </w:r>
      <w:r w:rsidR="00F542C8">
        <w:t>5, relating to tax exemptions for construction contractors; creating a short title; providing findings and a purpose; providing definitions; creating a tax exemption for construction contractors of school facilities; and clarifying purchases not exempt.</w:t>
      </w:r>
    </w:p>
    <w:p w14:paraId="00F605BA" w14:textId="4C155C7C" w:rsidR="00DA23E9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0EAF39C2" w14:textId="77777777" w:rsidR="00DA23E9" w:rsidRDefault="00DA23E9" w:rsidP="00CC1F3B">
      <w:pPr>
        <w:pStyle w:val="EnactingClause"/>
        <w:rPr>
          <w:i w:val="0"/>
          <w:iCs/>
        </w:rPr>
        <w:sectPr w:rsidR="00DA23E9" w:rsidSect="00DA23E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F7A16E" w14:textId="7BCA1448" w:rsidR="00607CC6" w:rsidRPr="00E118B4" w:rsidRDefault="00DA23E9" w:rsidP="007D5DCF">
      <w:pPr>
        <w:pStyle w:val="ArticleHeading"/>
        <w:widowControl/>
        <w:rPr>
          <w:i/>
          <w:iCs/>
          <w:u w:val="single"/>
        </w:rPr>
      </w:pPr>
      <w:r w:rsidRPr="00E118B4">
        <w:rPr>
          <w:rFonts w:cs="Arial"/>
          <w:caps w:val="0"/>
          <w:color w:val="auto"/>
          <w:u w:val="single"/>
        </w:rPr>
        <w:t>ARTICLE 13</w:t>
      </w:r>
      <w:r w:rsidR="00CD41CD" w:rsidRPr="00E118B4">
        <w:rPr>
          <w:rFonts w:cs="Arial"/>
          <w:caps w:val="0"/>
          <w:color w:val="auto"/>
          <w:u w:val="single"/>
        </w:rPr>
        <w:t>NN</w:t>
      </w:r>
      <w:r w:rsidRPr="00E118B4">
        <w:rPr>
          <w:rFonts w:cs="Arial"/>
          <w:caps w:val="0"/>
          <w:color w:val="auto"/>
          <w:u w:val="single"/>
        </w:rPr>
        <w:t xml:space="preserve">. </w:t>
      </w:r>
      <w:r w:rsidR="00CD41CD" w:rsidRPr="00E118B4">
        <w:rPr>
          <w:rFonts w:cs="Arial"/>
          <w:caps w:val="0"/>
          <w:color w:val="auto"/>
          <w:u w:val="single"/>
        </w:rPr>
        <w:t xml:space="preserve">EDUCATION </w:t>
      </w:r>
      <w:r w:rsidRPr="00E118B4">
        <w:rPr>
          <w:rFonts w:cs="Arial"/>
          <w:caps w:val="0"/>
          <w:color w:val="auto"/>
          <w:u w:val="single"/>
        </w:rPr>
        <w:t>ADVANCEMENT ACT</w:t>
      </w:r>
      <w:r w:rsidRPr="00E118B4">
        <w:rPr>
          <w:rFonts w:cs="Arial"/>
          <w:caps w:val="0"/>
          <w:color w:val="auto"/>
          <w:u w:val="single"/>
          <w:shd w:val="clear" w:color="auto" w:fill="FFFFFF"/>
        </w:rPr>
        <w:t>.</w:t>
      </w:r>
    </w:p>
    <w:p w14:paraId="28F8BF05" w14:textId="77777777" w:rsidR="00DA23E9" w:rsidRPr="00E118B4" w:rsidRDefault="00DA23E9" w:rsidP="007D5DCF">
      <w:pPr>
        <w:pStyle w:val="EnactingClause"/>
        <w:suppressLineNumbers w:val="0"/>
        <w:rPr>
          <w:i w:val="0"/>
          <w:iCs/>
          <w:u w:val="single"/>
        </w:rPr>
        <w:sectPr w:rsidR="00DA23E9" w:rsidRPr="00E118B4" w:rsidSect="00DA23E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39227056" w14:textId="273BFEE9" w:rsidR="007D5DCF" w:rsidRDefault="007D5DCF" w:rsidP="005F600B">
      <w:pPr>
        <w:pStyle w:val="SectionHeading"/>
        <w:rPr>
          <w:b w:val="0"/>
          <w:bCs/>
        </w:rPr>
      </w:pPr>
      <w:r>
        <w:rPr>
          <w:u w:val="single"/>
        </w:rPr>
        <w:t>§11-13NN-1. Short title.</w:t>
      </w:r>
    </w:p>
    <w:p w14:paraId="78C0849F" w14:textId="5B292734" w:rsidR="007D5DCF" w:rsidRPr="00F4091F" w:rsidRDefault="007D5DCF" w:rsidP="00F4091F">
      <w:pPr>
        <w:pStyle w:val="SectionBody"/>
        <w:rPr>
          <w:b/>
          <w:u w:val="single"/>
        </w:rPr>
      </w:pPr>
      <w:r w:rsidRPr="00F4091F">
        <w:rPr>
          <w:u w:val="single"/>
        </w:rPr>
        <w:t>This article may be cited as the "West Virginia Education Advancement Act".</w:t>
      </w:r>
    </w:p>
    <w:p w14:paraId="2A109CD8" w14:textId="6ECF5CD4" w:rsidR="00DA23E9" w:rsidRPr="00E118B4" w:rsidRDefault="00DA23E9" w:rsidP="005F600B">
      <w:pPr>
        <w:pStyle w:val="SectionHeading"/>
        <w:rPr>
          <w:u w:val="single"/>
        </w:rPr>
      </w:pPr>
      <w:r w:rsidRPr="00E118B4">
        <w:rPr>
          <w:u w:val="single"/>
        </w:rPr>
        <w:t>§11-13</w:t>
      </w:r>
      <w:r w:rsidR="00CD41CD" w:rsidRPr="00E118B4">
        <w:rPr>
          <w:u w:val="single"/>
        </w:rPr>
        <w:t>NN</w:t>
      </w:r>
      <w:r w:rsidRPr="00E118B4">
        <w:rPr>
          <w:u w:val="single"/>
        </w:rPr>
        <w:t>-</w:t>
      </w:r>
      <w:r w:rsidR="007D5DCF">
        <w:rPr>
          <w:u w:val="single"/>
        </w:rPr>
        <w:t>2</w:t>
      </w:r>
      <w:r w:rsidRPr="00E118B4">
        <w:rPr>
          <w:u w:val="single"/>
        </w:rPr>
        <w:t>.</w:t>
      </w:r>
      <w:r w:rsidR="007D5DCF">
        <w:rPr>
          <w:u w:val="single"/>
        </w:rPr>
        <w:t xml:space="preserve"> Legislative f</w:t>
      </w:r>
      <w:r w:rsidR="00E118B4">
        <w:rPr>
          <w:u w:val="single"/>
        </w:rPr>
        <w:t>indings and purpose.</w:t>
      </w:r>
      <w:r w:rsidRPr="00E118B4">
        <w:rPr>
          <w:u w:val="single"/>
        </w:rPr>
        <w:t xml:space="preserve"> </w:t>
      </w:r>
    </w:p>
    <w:p w14:paraId="5C697E86" w14:textId="77777777" w:rsidR="007D5DCF" w:rsidRDefault="007D5DCF" w:rsidP="005F600B">
      <w:pPr>
        <w:pStyle w:val="SectionBody"/>
        <w:rPr>
          <w:u w:val="single"/>
        </w:rPr>
        <w:sectPr w:rsidR="007D5DCF" w:rsidSect="007D5DCF">
          <w:type w:val="continuous"/>
          <w:pgSz w:w="12240" w:h="15840" w:code="1"/>
          <w:pgMar w:top="1440" w:right="1440" w:bottom="1440" w:left="1440" w:header="720" w:footer="720" w:gutter="0"/>
          <w:lnNumType w:countBy="1" w:restart="continuous"/>
          <w:cols w:space="720"/>
          <w:titlePg/>
          <w:docGrid w:linePitch="360"/>
        </w:sectPr>
      </w:pPr>
    </w:p>
    <w:p w14:paraId="09637E3F" w14:textId="46EF48EB" w:rsidR="007D5DCF" w:rsidRDefault="007D5DCF" w:rsidP="005F600B">
      <w:pPr>
        <w:pStyle w:val="SectionBody"/>
        <w:rPr>
          <w:u w:val="single"/>
        </w:rPr>
      </w:pPr>
      <w:r>
        <w:rPr>
          <w:u w:val="single"/>
        </w:rPr>
        <w:t xml:space="preserve">The Legislature finds that providing safe and secure schools for a healthy learning environment </w:t>
      </w:r>
      <w:r w:rsidR="000C3110">
        <w:rPr>
          <w:u w:val="single"/>
        </w:rPr>
        <w:t>is</w:t>
      </w:r>
      <w:r>
        <w:rPr>
          <w:u w:val="single"/>
        </w:rPr>
        <w:t xml:space="preserve"> in </w:t>
      </w:r>
      <w:r w:rsidRPr="007D5DCF">
        <w:rPr>
          <w:u w:val="single"/>
        </w:rPr>
        <w:t xml:space="preserve">the public interest </w:t>
      </w:r>
      <w:r>
        <w:rPr>
          <w:u w:val="single"/>
        </w:rPr>
        <w:t>and promote</w:t>
      </w:r>
      <w:r w:rsidR="000C3110">
        <w:rPr>
          <w:u w:val="single"/>
        </w:rPr>
        <w:t>s</w:t>
      </w:r>
      <w:r>
        <w:rPr>
          <w:u w:val="single"/>
        </w:rPr>
        <w:t xml:space="preserve"> the general welfare of the people of the state.</w:t>
      </w:r>
    </w:p>
    <w:p w14:paraId="4DA03DC9" w14:textId="1807C6DA" w:rsidR="007D5DCF" w:rsidRPr="00F4091F" w:rsidRDefault="007D5DCF" w:rsidP="00F4091F">
      <w:pPr>
        <w:pStyle w:val="SectionHeading"/>
        <w:rPr>
          <w:u w:val="single"/>
        </w:rPr>
      </w:pPr>
      <w:r w:rsidRPr="00F4091F">
        <w:rPr>
          <w:u w:val="single"/>
        </w:rPr>
        <w:t>§11-13NN-3. Definitions.</w:t>
      </w:r>
    </w:p>
    <w:p w14:paraId="5CA687D3" w14:textId="77777777" w:rsidR="00976C08" w:rsidRDefault="00976C08" w:rsidP="00976C08">
      <w:pPr>
        <w:pStyle w:val="SectionBody"/>
        <w:sectPr w:rsidR="00976C08" w:rsidSect="00976C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073D106" w14:textId="2EFF20CB" w:rsidR="00976C08" w:rsidRPr="00F542C8" w:rsidRDefault="00976C08" w:rsidP="00976C08">
      <w:pPr>
        <w:pStyle w:val="SectionBody"/>
        <w:rPr>
          <w:u w:val="single"/>
        </w:rPr>
      </w:pPr>
      <w:r w:rsidRPr="00F542C8">
        <w:rPr>
          <w:u w:val="single"/>
        </w:rPr>
        <w:t xml:space="preserve">(a) Any term used in this article has the meaning ascribed by this section unless a different meaning is clearly required by the context of its use or </w:t>
      </w:r>
      <w:proofErr w:type="gramStart"/>
      <w:r w:rsidRPr="00F542C8">
        <w:rPr>
          <w:u w:val="single"/>
        </w:rPr>
        <w:t>by definition in</w:t>
      </w:r>
      <w:proofErr w:type="gramEnd"/>
      <w:r w:rsidRPr="00F542C8">
        <w:rPr>
          <w:u w:val="single"/>
        </w:rPr>
        <w:t xml:space="preserve"> this article.</w:t>
      </w:r>
    </w:p>
    <w:p w14:paraId="519296A6" w14:textId="14B72B44" w:rsidR="007D5DCF" w:rsidRPr="00F542C8" w:rsidRDefault="00976C08" w:rsidP="00976C08">
      <w:pPr>
        <w:pStyle w:val="SectionBody"/>
        <w:rPr>
          <w:u w:val="single"/>
        </w:rPr>
      </w:pPr>
      <w:r w:rsidRPr="00F542C8">
        <w:rPr>
          <w:u w:val="single"/>
        </w:rPr>
        <w:t>(b) For purpose of this article, the term:</w:t>
      </w:r>
    </w:p>
    <w:p w14:paraId="7AADD343" w14:textId="271C1382" w:rsidR="00976C08" w:rsidRPr="00F542C8" w:rsidRDefault="00976C08" w:rsidP="00976C08">
      <w:pPr>
        <w:pStyle w:val="SectionBody"/>
        <w:rPr>
          <w:u w:val="single"/>
        </w:rPr>
      </w:pPr>
      <w:r w:rsidRPr="00F542C8">
        <w:rPr>
          <w:u w:val="single"/>
        </w:rPr>
        <w:t xml:space="preserve">"Building materials" means all tangible personal property, including any device or appliance used by builders, contractors or landowners in making improvements, additions, or alterations to a building or other structure or to real property in such a way that such tangible personal property becomes a part of the building or other structure or the realty, which is installed into or directly used or consumed in the construction, addition, alteration, repair or improvement of a qualified, new or expanded </w:t>
      </w:r>
      <w:r w:rsidR="00F535C7">
        <w:rPr>
          <w:u w:val="single"/>
        </w:rPr>
        <w:t>public school facility</w:t>
      </w:r>
      <w:r w:rsidRPr="00F542C8">
        <w:rPr>
          <w:u w:val="single"/>
        </w:rPr>
        <w:t xml:space="preserve">. "Building materials" does not include tools, construction equipment or any property or device which does not become a permanent part of the </w:t>
      </w:r>
      <w:proofErr w:type="gramStart"/>
      <w:r w:rsidRPr="00F542C8">
        <w:rPr>
          <w:u w:val="single"/>
        </w:rPr>
        <w:t>realty</w:t>
      </w:r>
      <w:proofErr w:type="gramEnd"/>
      <w:r w:rsidRPr="00F542C8">
        <w:rPr>
          <w:u w:val="single"/>
        </w:rPr>
        <w:t xml:space="preserve"> when construction is completed. A device or appliance becomes a fixture and a part of the building or other structure or the real property to which it is connected when it is built into or is attached to the property in such a way that its removal would substantially damage or deface </w:t>
      </w:r>
      <w:r w:rsidRPr="00F542C8">
        <w:rPr>
          <w:u w:val="single"/>
        </w:rPr>
        <w:lastRenderedPageBreak/>
        <w:t>such property.</w:t>
      </w:r>
    </w:p>
    <w:p w14:paraId="228EDD83" w14:textId="70BC4E0D" w:rsidR="00976C08" w:rsidRPr="00F542C8" w:rsidRDefault="007318BC" w:rsidP="00976C08">
      <w:pPr>
        <w:pStyle w:val="SectionBody"/>
        <w:rPr>
          <w:u w:val="single"/>
        </w:rPr>
      </w:pPr>
      <w:r>
        <w:rPr>
          <w:u w:val="single"/>
        </w:rPr>
        <w:t>"</w:t>
      </w:r>
      <w:r w:rsidR="00976C08" w:rsidRPr="00F542C8">
        <w:rPr>
          <w:u w:val="single"/>
        </w:rPr>
        <w:t>School facility</w:t>
      </w:r>
      <w:r>
        <w:rPr>
          <w:u w:val="single"/>
        </w:rPr>
        <w:t>"</w:t>
      </w:r>
      <w:r w:rsidR="00976C08" w:rsidRPr="00F542C8">
        <w:rPr>
          <w:u w:val="single"/>
        </w:rPr>
        <w:t xml:space="preserve"> means real property used primarily for instructional, administrative, or extracurricular functions by a public elementary</w:t>
      </w:r>
      <w:r w:rsidR="00F535C7">
        <w:rPr>
          <w:u w:val="single"/>
        </w:rPr>
        <w:t xml:space="preserve"> or </w:t>
      </w:r>
      <w:r w:rsidR="00976C08" w:rsidRPr="00F542C8">
        <w:rPr>
          <w:u w:val="single"/>
        </w:rPr>
        <w:t>secondary school</w:t>
      </w:r>
      <w:r w:rsidR="00F535C7">
        <w:rPr>
          <w:u w:val="single"/>
        </w:rPr>
        <w:t>, or vocational school</w:t>
      </w:r>
      <w:r w:rsidR="00976C08" w:rsidRPr="00F542C8">
        <w:rPr>
          <w:u w:val="single"/>
        </w:rPr>
        <w:t>.</w:t>
      </w:r>
    </w:p>
    <w:p w14:paraId="73FBF215" w14:textId="08344DB8" w:rsidR="00E118B4" w:rsidRPr="00F4091F" w:rsidRDefault="00976C08" w:rsidP="00F4091F">
      <w:pPr>
        <w:pStyle w:val="SectionHeading"/>
        <w:rPr>
          <w:u w:val="single"/>
        </w:rPr>
      </w:pPr>
      <w:r w:rsidRPr="00F4091F">
        <w:rPr>
          <w:u w:val="single"/>
        </w:rPr>
        <w:t xml:space="preserve">§11-13NN-4. </w:t>
      </w:r>
      <w:r w:rsidR="00E118B4" w:rsidRPr="00F4091F">
        <w:rPr>
          <w:u w:val="single"/>
        </w:rPr>
        <w:t>Consumers sales and service tax and use tax exemption for construction contractors of school facilities.</w:t>
      </w:r>
    </w:p>
    <w:p w14:paraId="52D46BBE" w14:textId="77777777" w:rsidR="00976C08" w:rsidRPr="00F4091F" w:rsidRDefault="00976C08" w:rsidP="00F4091F">
      <w:pPr>
        <w:pStyle w:val="SectionHeading"/>
        <w:rPr>
          <w:u w:val="single"/>
        </w:rPr>
        <w:sectPr w:rsidR="00976C08" w:rsidRPr="00F4091F" w:rsidSect="00976C08">
          <w:footerReference w:type="defaul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5A5DC583" w14:textId="2091ABCD" w:rsidR="00DA23E9" w:rsidRPr="00E118B4" w:rsidRDefault="00DA23E9" w:rsidP="005F600B">
      <w:pPr>
        <w:pStyle w:val="SectionBody"/>
        <w:rPr>
          <w:u w:val="single"/>
        </w:rPr>
      </w:pPr>
      <w:r w:rsidRPr="00E118B4">
        <w:rPr>
          <w:u w:val="single"/>
        </w:rPr>
        <w:t xml:space="preserve">(a) Notwithstanding the provisions of §11-15-1 </w:t>
      </w:r>
      <w:r w:rsidRPr="00E118B4">
        <w:rPr>
          <w:i/>
          <w:iCs/>
          <w:u w:val="single"/>
        </w:rPr>
        <w:t>et seq</w:t>
      </w:r>
      <w:r w:rsidRPr="00E118B4">
        <w:rPr>
          <w:u w:val="single"/>
        </w:rPr>
        <w:t xml:space="preserve">. and §11-15A-1 </w:t>
      </w:r>
      <w:r w:rsidRPr="00E118B4">
        <w:rPr>
          <w:i/>
          <w:iCs/>
          <w:u w:val="single"/>
        </w:rPr>
        <w:t>et seq</w:t>
      </w:r>
      <w:r w:rsidRPr="00E118B4">
        <w:rPr>
          <w:u w:val="single"/>
        </w:rPr>
        <w:t>. of this code and notwithstanding the provisions of §11-15-8d of this code, or any other provision of this code, purchases of building materials, tangible personal property, and services by a construction contractor or construction subcontractor</w:t>
      </w:r>
      <w:r w:rsidR="00664B9F" w:rsidRPr="00E118B4">
        <w:rPr>
          <w:u w:val="single"/>
        </w:rPr>
        <w:t xml:space="preserve"> </w:t>
      </w:r>
      <w:r w:rsidRPr="00E118B4">
        <w:rPr>
          <w:u w:val="single"/>
        </w:rPr>
        <w:t xml:space="preserve">used in the construction of a </w:t>
      </w:r>
      <w:r w:rsidR="00664B9F" w:rsidRPr="00E118B4">
        <w:rPr>
          <w:u w:val="single"/>
        </w:rPr>
        <w:t xml:space="preserve">public school facility </w:t>
      </w:r>
      <w:r w:rsidRPr="00E118B4">
        <w:rPr>
          <w:u w:val="single"/>
        </w:rPr>
        <w:t xml:space="preserve">are exempt from the taxes imposed by §11-15-1 </w:t>
      </w:r>
      <w:r w:rsidRPr="00E118B4">
        <w:rPr>
          <w:i/>
          <w:iCs/>
          <w:u w:val="single"/>
        </w:rPr>
        <w:t>et seq</w:t>
      </w:r>
      <w:r w:rsidRPr="00E118B4">
        <w:rPr>
          <w:u w:val="single"/>
        </w:rPr>
        <w:t xml:space="preserve">. and §11-15A-1 </w:t>
      </w:r>
      <w:r w:rsidRPr="00E118B4">
        <w:rPr>
          <w:i/>
          <w:iCs/>
          <w:u w:val="single"/>
        </w:rPr>
        <w:t>et seq</w:t>
      </w:r>
      <w:r w:rsidRPr="00E118B4">
        <w:rPr>
          <w:u w:val="single"/>
        </w:rPr>
        <w:t xml:space="preserve">. of this code. </w:t>
      </w:r>
    </w:p>
    <w:p w14:paraId="5A6F1186" w14:textId="2C57DF89" w:rsidR="00DA23E9" w:rsidRPr="00E118B4" w:rsidRDefault="00DA23E9" w:rsidP="005F600B">
      <w:pPr>
        <w:pStyle w:val="SectionBody"/>
        <w:rPr>
          <w:u w:val="single"/>
        </w:rPr>
      </w:pPr>
      <w:r w:rsidRPr="00E118B4">
        <w:rPr>
          <w:u w:val="single"/>
        </w:rPr>
        <w:t>(b) Purchases of services, materials</w:t>
      </w:r>
      <w:r w:rsidR="00E118B4" w:rsidRPr="00E118B4">
        <w:rPr>
          <w:u w:val="single"/>
        </w:rPr>
        <w:t>,</w:t>
      </w:r>
      <w:r w:rsidRPr="00E118B4">
        <w:rPr>
          <w:u w:val="single"/>
        </w:rPr>
        <w:t xml:space="preserve"> and tangible personal property for repairs, maintenance and refurbishment of</w:t>
      </w:r>
      <w:r w:rsidR="00E118B4" w:rsidRPr="00E118B4">
        <w:rPr>
          <w:u w:val="single"/>
        </w:rPr>
        <w:t xml:space="preserve"> public or private school facilities </w:t>
      </w:r>
      <w:r w:rsidRPr="00E118B4">
        <w:rPr>
          <w:u w:val="single"/>
        </w:rPr>
        <w:t xml:space="preserve">enumerated in subsection (a) are exempt from the taxes imposed by §11-15-1 </w:t>
      </w:r>
      <w:r w:rsidRPr="00E118B4">
        <w:rPr>
          <w:i/>
          <w:iCs/>
          <w:u w:val="single"/>
        </w:rPr>
        <w:t>et seq</w:t>
      </w:r>
      <w:r w:rsidRPr="00E118B4">
        <w:rPr>
          <w:u w:val="single"/>
        </w:rPr>
        <w:t xml:space="preserve">. and §11-15A-1 </w:t>
      </w:r>
      <w:r w:rsidRPr="00E118B4">
        <w:rPr>
          <w:i/>
          <w:iCs/>
          <w:u w:val="single"/>
        </w:rPr>
        <w:t>et seq</w:t>
      </w:r>
      <w:r w:rsidRPr="00E118B4">
        <w:rPr>
          <w:u w:val="single"/>
        </w:rPr>
        <w:t>. of this code.</w:t>
      </w:r>
    </w:p>
    <w:p w14:paraId="720020D6" w14:textId="77777777" w:rsidR="00DA23E9" w:rsidRDefault="00DA23E9" w:rsidP="005F600B">
      <w:pPr>
        <w:pStyle w:val="SectionBody"/>
        <w:rPr>
          <w:u w:val="single"/>
        </w:rPr>
      </w:pPr>
      <w:r w:rsidRPr="00E118B4">
        <w:rPr>
          <w:u w:val="single"/>
        </w:rPr>
        <w:t>(c) The exemptions authorized under this section also apply to exempt purchases enumerated herein from the municipal consumers sales and service tax and use tax.</w:t>
      </w:r>
    </w:p>
    <w:p w14:paraId="5C2002D2" w14:textId="53CF0190" w:rsidR="00976C08" w:rsidRPr="00F4091F" w:rsidRDefault="00976C08" w:rsidP="00F4091F">
      <w:pPr>
        <w:pStyle w:val="SectionHeading"/>
        <w:rPr>
          <w:u w:val="single"/>
        </w:rPr>
      </w:pPr>
      <w:r w:rsidRPr="00F4091F">
        <w:rPr>
          <w:u w:val="single"/>
        </w:rPr>
        <w:t>§11-13NN-5. Purchases that are not exempt.</w:t>
      </w:r>
    </w:p>
    <w:p w14:paraId="3B2A3DE7" w14:textId="77777777" w:rsidR="00976C08" w:rsidRDefault="00976C08" w:rsidP="005F600B">
      <w:pPr>
        <w:pStyle w:val="SectionBody"/>
        <w:rPr>
          <w:u w:val="single"/>
        </w:rPr>
        <w:sectPr w:rsidR="00976C08" w:rsidSect="00976C08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9F8A5CF" w14:textId="5E4B4775" w:rsidR="00DA23E9" w:rsidRPr="00E118B4" w:rsidRDefault="00DA23E9" w:rsidP="005F600B">
      <w:pPr>
        <w:pStyle w:val="SectionBody"/>
        <w:rPr>
          <w:u w:val="single"/>
        </w:rPr>
      </w:pPr>
      <w:r w:rsidRPr="00E118B4">
        <w:rPr>
          <w:u w:val="single"/>
        </w:rPr>
        <w:t>(</w:t>
      </w:r>
      <w:r w:rsidR="00976C08">
        <w:rPr>
          <w:u w:val="single"/>
        </w:rPr>
        <w:t>a</w:t>
      </w:r>
      <w:r w:rsidRPr="00E118B4">
        <w:rPr>
          <w:u w:val="single"/>
        </w:rPr>
        <w:t xml:space="preserve">) Purchases of gasoline and special fuel or any other fuel or means of power for a motor vehicle or any other machine, apparatus or engine, are not exempt under the provisions of this section. </w:t>
      </w:r>
    </w:p>
    <w:p w14:paraId="7D09F5C5" w14:textId="06F987F2" w:rsidR="00976C08" w:rsidRPr="00E118B4" w:rsidRDefault="00DA23E9" w:rsidP="005F600B">
      <w:pPr>
        <w:pStyle w:val="SectionBody"/>
        <w:rPr>
          <w:u w:val="single"/>
        </w:rPr>
      </w:pPr>
      <w:r w:rsidRPr="00E118B4">
        <w:rPr>
          <w:u w:val="single"/>
        </w:rPr>
        <w:t>(</w:t>
      </w:r>
      <w:r w:rsidR="00976C08">
        <w:rPr>
          <w:u w:val="single"/>
        </w:rPr>
        <w:t>b</w:t>
      </w:r>
      <w:r w:rsidRPr="00E118B4">
        <w:rPr>
          <w:u w:val="single"/>
        </w:rPr>
        <w:t xml:space="preserve">) Purchases subject to the consumers sales and service tax and use tax under the provisions of §11-15-3c of this code related to motor vehicle sales are not exempt under the provisions of this section. </w:t>
      </w:r>
    </w:p>
    <w:p w14:paraId="590329E7" w14:textId="4E7060C1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F542C8">
        <w:t>provide contactors of school facilities</w:t>
      </w:r>
      <w:r w:rsidR="007318BC">
        <w:t xml:space="preserve"> with </w:t>
      </w:r>
      <w:r w:rsidR="00F542C8">
        <w:t>a tax exemption on construction materials.</w:t>
      </w:r>
    </w:p>
    <w:p w14:paraId="696B66A5" w14:textId="77777777" w:rsidR="006865E9" w:rsidRPr="00303684" w:rsidRDefault="00AE48A0" w:rsidP="00CC1F3B">
      <w:pPr>
        <w:pStyle w:val="Note"/>
      </w:pPr>
      <w:r w:rsidRPr="00AE48A0">
        <w:t xml:space="preserve">Strike-throughs indicate language that would be stricken from a </w:t>
      </w:r>
      <w:proofErr w:type="gramStart"/>
      <w:r w:rsidRPr="00AE48A0">
        <w:t>heading</w:t>
      </w:r>
      <w:proofErr w:type="gramEnd"/>
      <w:r w:rsidRPr="00AE48A0">
        <w:t xml:space="preserve"> or the present law and underscoring indicates new language that would be added.</w:t>
      </w:r>
    </w:p>
    <w:sectPr w:rsidR="006865E9" w:rsidRPr="00303684" w:rsidSect="00976C08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9B7DE" w14:textId="77777777" w:rsidR="008F0A23" w:rsidRPr="00B844FE" w:rsidRDefault="008F0A23" w:rsidP="00B844FE">
      <w:r>
        <w:separator/>
      </w:r>
    </w:p>
  </w:endnote>
  <w:endnote w:type="continuationSeparator" w:id="0">
    <w:p w14:paraId="5644CE1C" w14:textId="77777777" w:rsidR="008F0A23" w:rsidRPr="00B844FE" w:rsidRDefault="008F0A2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D04574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A9588B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7748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DB5BC3" w14:textId="2CBCEC91" w:rsidR="00CF1A20" w:rsidRDefault="00CF1A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6D4A80" w14:textId="7B91BBB7" w:rsidR="002A0269" w:rsidRDefault="002A0269" w:rsidP="00DF199D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13003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A1ECF0" w14:textId="77777777" w:rsidR="00F542C8" w:rsidRDefault="00F542C8" w:rsidP="00DF199D">
        <w:pPr>
          <w:pStyle w:val="Footer"/>
          <w:jc w:val="center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F54D3" w14:textId="77777777" w:rsidR="008F0A23" w:rsidRPr="00B844FE" w:rsidRDefault="008F0A23" w:rsidP="00B844FE">
      <w:r>
        <w:separator/>
      </w:r>
    </w:p>
  </w:footnote>
  <w:footnote w:type="continuationSeparator" w:id="0">
    <w:p w14:paraId="11EBBCB1" w14:textId="77777777" w:rsidR="008F0A23" w:rsidRPr="00B844FE" w:rsidRDefault="008F0A2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6CA32" w14:textId="77777777" w:rsidR="002A0269" w:rsidRPr="00B844FE" w:rsidRDefault="00110AA3">
    <w:pPr>
      <w:pStyle w:val="Header"/>
    </w:pPr>
    <w:sdt>
      <w:sdtPr>
        <w:id w:val="-684364211"/>
        <w:placeholder>
          <w:docPart w:val="BEAAF53569C54A1AB17C3E24A2766C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BEAAF53569C54A1AB17C3E24A2766C5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EEED3" w14:textId="26B08273" w:rsidR="00C33014" w:rsidRPr="00686E9A" w:rsidRDefault="00AE48A0" w:rsidP="000573A9">
    <w:pPr>
      <w:pStyle w:val="HeaderStyle"/>
      <w:rPr>
        <w:sz w:val="22"/>
        <w:szCs w:val="22"/>
      </w:rPr>
    </w:pPr>
    <w:proofErr w:type="spellStart"/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>ntr</w:t>
    </w:r>
    <w:proofErr w:type="spellEnd"/>
    <w:r w:rsidR="001A66B7" w:rsidRPr="00686E9A">
      <w:rPr>
        <w:sz w:val="22"/>
        <w:szCs w:val="22"/>
      </w:rPr>
      <w:t xml:space="preserve">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607CC6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607CC6">
          <w:rPr>
            <w:sz w:val="22"/>
            <w:szCs w:val="22"/>
          </w:rPr>
          <w:t>2026R1475</w:t>
        </w:r>
        <w:r w:rsidR="00A81E11">
          <w:rPr>
            <w:sz w:val="22"/>
            <w:szCs w:val="22"/>
          </w:rPr>
          <w:t>A</w:t>
        </w:r>
      </w:sdtContent>
    </w:sdt>
  </w:p>
  <w:p w14:paraId="2DACF037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08D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CC6"/>
    <w:rsid w:val="0000526A"/>
    <w:rsid w:val="000244E5"/>
    <w:rsid w:val="000573A9"/>
    <w:rsid w:val="00085D22"/>
    <w:rsid w:val="00093AB0"/>
    <w:rsid w:val="000C2FA3"/>
    <w:rsid w:val="000C3110"/>
    <w:rsid w:val="000C5C77"/>
    <w:rsid w:val="000E3912"/>
    <w:rsid w:val="0010070F"/>
    <w:rsid w:val="00110AA3"/>
    <w:rsid w:val="0015112E"/>
    <w:rsid w:val="001552E7"/>
    <w:rsid w:val="001566B4"/>
    <w:rsid w:val="0018410B"/>
    <w:rsid w:val="001A66B7"/>
    <w:rsid w:val="001A70A0"/>
    <w:rsid w:val="001C279E"/>
    <w:rsid w:val="001D459E"/>
    <w:rsid w:val="001D7AC7"/>
    <w:rsid w:val="00211F02"/>
    <w:rsid w:val="0022348D"/>
    <w:rsid w:val="0027011C"/>
    <w:rsid w:val="00274200"/>
    <w:rsid w:val="00275740"/>
    <w:rsid w:val="002A0269"/>
    <w:rsid w:val="00303684"/>
    <w:rsid w:val="00307D2D"/>
    <w:rsid w:val="003143F5"/>
    <w:rsid w:val="00314854"/>
    <w:rsid w:val="00394191"/>
    <w:rsid w:val="003C51CD"/>
    <w:rsid w:val="003C6034"/>
    <w:rsid w:val="00400B5C"/>
    <w:rsid w:val="00404ABD"/>
    <w:rsid w:val="00416E1E"/>
    <w:rsid w:val="004368E0"/>
    <w:rsid w:val="00462662"/>
    <w:rsid w:val="004C13DD"/>
    <w:rsid w:val="004D3ABE"/>
    <w:rsid w:val="004E3441"/>
    <w:rsid w:val="00500579"/>
    <w:rsid w:val="00591D24"/>
    <w:rsid w:val="005A5366"/>
    <w:rsid w:val="00607CC6"/>
    <w:rsid w:val="006369EB"/>
    <w:rsid w:val="00637E73"/>
    <w:rsid w:val="00644CFB"/>
    <w:rsid w:val="00654C06"/>
    <w:rsid w:val="00664B9F"/>
    <w:rsid w:val="006865E9"/>
    <w:rsid w:val="00686E9A"/>
    <w:rsid w:val="00691F3E"/>
    <w:rsid w:val="00694BFB"/>
    <w:rsid w:val="006A106B"/>
    <w:rsid w:val="006B6A4A"/>
    <w:rsid w:val="006C523D"/>
    <w:rsid w:val="006D4036"/>
    <w:rsid w:val="006E10ED"/>
    <w:rsid w:val="0072587A"/>
    <w:rsid w:val="00730D87"/>
    <w:rsid w:val="007318BC"/>
    <w:rsid w:val="007A5259"/>
    <w:rsid w:val="007A7081"/>
    <w:rsid w:val="007D5DCF"/>
    <w:rsid w:val="007E2B3A"/>
    <w:rsid w:val="007F1CF5"/>
    <w:rsid w:val="00834EDE"/>
    <w:rsid w:val="008736AA"/>
    <w:rsid w:val="008D275D"/>
    <w:rsid w:val="008F0A23"/>
    <w:rsid w:val="0092253E"/>
    <w:rsid w:val="00946186"/>
    <w:rsid w:val="00976C08"/>
    <w:rsid w:val="00980327"/>
    <w:rsid w:val="00986478"/>
    <w:rsid w:val="009B5557"/>
    <w:rsid w:val="009F1067"/>
    <w:rsid w:val="00A14202"/>
    <w:rsid w:val="00A31E01"/>
    <w:rsid w:val="00A527AD"/>
    <w:rsid w:val="00A718CF"/>
    <w:rsid w:val="00A81E11"/>
    <w:rsid w:val="00AA069B"/>
    <w:rsid w:val="00AE0EDA"/>
    <w:rsid w:val="00AE48A0"/>
    <w:rsid w:val="00AE61BE"/>
    <w:rsid w:val="00B16F25"/>
    <w:rsid w:val="00B24422"/>
    <w:rsid w:val="00B53CB6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A2D69"/>
    <w:rsid w:val="00CB20EF"/>
    <w:rsid w:val="00CC1F3B"/>
    <w:rsid w:val="00CD12CB"/>
    <w:rsid w:val="00CD36CF"/>
    <w:rsid w:val="00CD41CD"/>
    <w:rsid w:val="00CF1A20"/>
    <w:rsid w:val="00CF1DCA"/>
    <w:rsid w:val="00D14327"/>
    <w:rsid w:val="00D579FC"/>
    <w:rsid w:val="00D81C16"/>
    <w:rsid w:val="00D91AA8"/>
    <w:rsid w:val="00DA23E9"/>
    <w:rsid w:val="00DE526B"/>
    <w:rsid w:val="00DF199D"/>
    <w:rsid w:val="00DF7206"/>
    <w:rsid w:val="00E01542"/>
    <w:rsid w:val="00E118B4"/>
    <w:rsid w:val="00E365F1"/>
    <w:rsid w:val="00E62F48"/>
    <w:rsid w:val="00E70121"/>
    <w:rsid w:val="00E74EC4"/>
    <w:rsid w:val="00E831B3"/>
    <w:rsid w:val="00E92F3E"/>
    <w:rsid w:val="00E95FBC"/>
    <w:rsid w:val="00EC5E63"/>
    <w:rsid w:val="00EE70CB"/>
    <w:rsid w:val="00F4091F"/>
    <w:rsid w:val="00F41CA2"/>
    <w:rsid w:val="00F443C0"/>
    <w:rsid w:val="00F535C7"/>
    <w:rsid w:val="00F542C8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A01334"/>
  <w15:chartTrackingRefBased/>
  <w15:docId w15:val="{B31F1066-DA37-4FE3-B34D-643C1E555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607CC6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607CC6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3A7521A36647B4A69CCA45CEB2A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A6EA6-3ABB-43D6-8C12-93785A6B79D7}"/>
      </w:docPartPr>
      <w:docPartBody>
        <w:p w:rsidR="000D0200" w:rsidRDefault="00CD13F3">
          <w:pPr>
            <w:pStyle w:val="1D3A7521A36647B4A69CCA45CEB2A351"/>
          </w:pPr>
          <w:r w:rsidRPr="00B844FE">
            <w:t>Prefix Text</w:t>
          </w:r>
        </w:p>
      </w:docPartBody>
    </w:docPart>
    <w:docPart>
      <w:docPartPr>
        <w:name w:val="BEAAF53569C54A1AB17C3E24A2766C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C844ED-F445-4F23-9A93-50FECA921C73}"/>
      </w:docPartPr>
      <w:docPartBody>
        <w:p w:rsidR="000D0200" w:rsidRDefault="00CD13F3">
          <w:pPr>
            <w:pStyle w:val="BEAAF53569C54A1AB17C3E24A2766C58"/>
          </w:pPr>
          <w:r w:rsidRPr="00B844FE">
            <w:t>[Type here]</w:t>
          </w:r>
        </w:p>
      </w:docPartBody>
    </w:docPart>
    <w:docPart>
      <w:docPartPr>
        <w:name w:val="84923B8E62674D8D94766B03AF022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4907A4-1323-4634-9B1B-42CF3B50FA55}"/>
      </w:docPartPr>
      <w:docPartBody>
        <w:p w:rsidR="000D0200" w:rsidRDefault="00CD13F3">
          <w:pPr>
            <w:pStyle w:val="84923B8E62674D8D94766B03AF0220C7"/>
          </w:pPr>
          <w:r w:rsidRPr="00B844FE">
            <w:t>Number</w:t>
          </w:r>
        </w:p>
      </w:docPartBody>
    </w:docPart>
    <w:docPart>
      <w:docPartPr>
        <w:name w:val="B5BA81535EC1401DA73CDE39D8881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1F94-9D0A-4A7E-A0F8-C49432FC1FDF}"/>
      </w:docPartPr>
      <w:docPartBody>
        <w:p w:rsidR="000D0200" w:rsidRDefault="00CD13F3">
          <w:pPr>
            <w:pStyle w:val="B5BA81535EC1401DA73CDE39D888130F"/>
          </w:pPr>
          <w:r w:rsidRPr="00B844FE">
            <w:t>Enter Sponsors Here</w:t>
          </w:r>
        </w:p>
      </w:docPartBody>
    </w:docPart>
    <w:docPart>
      <w:docPartPr>
        <w:name w:val="1A98AF4343874F8B9B6482A089AD9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44FE8-0D68-40F1-B277-B4938A6F768B}"/>
      </w:docPartPr>
      <w:docPartBody>
        <w:p w:rsidR="000D0200" w:rsidRDefault="00CD13F3">
          <w:pPr>
            <w:pStyle w:val="1A98AF4343874F8B9B6482A089AD958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39"/>
    <w:rsid w:val="000230BB"/>
    <w:rsid w:val="000D0200"/>
    <w:rsid w:val="00416E1E"/>
    <w:rsid w:val="00462662"/>
    <w:rsid w:val="00591D24"/>
    <w:rsid w:val="00654C06"/>
    <w:rsid w:val="006B6A4A"/>
    <w:rsid w:val="006E10ED"/>
    <w:rsid w:val="007A6739"/>
    <w:rsid w:val="00A14202"/>
    <w:rsid w:val="00CA2D69"/>
    <w:rsid w:val="00CD13F3"/>
    <w:rsid w:val="00D14327"/>
    <w:rsid w:val="00DF7206"/>
    <w:rsid w:val="00E70121"/>
    <w:rsid w:val="00E92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3A7521A36647B4A69CCA45CEB2A351">
    <w:name w:val="1D3A7521A36647B4A69CCA45CEB2A351"/>
  </w:style>
  <w:style w:type="paragraph" w:customStyle="1" w:styleId="BEAAF53569C54A1AB17C3E24A2766C58">
    <w:name w:val="BEAAF53569C54A1AB17C3E24A2766C58"/>
  </w:style>
  <w:style w:type="paragraph" w:customStyle="1" w:styleId="84923B8E62674D8D94766B03AF0220C7">
    <w:name w:val="84923B8E62674D8D94766B03AF0220C7"/>
  </w:style>
  <w:style w:type="paragraph" w:customStyle="1" w:styleId="B5BA81535EC1401DA73CDE39D888130F">
    <w:name w:val="B5BA81535EC1401DA73CDE39D888130F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A98AF4343874F8B9B6482A089AD958C">
    <w:name w:val="1A98AF4343874F8B9B6482A089AD95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6</TotalTime>
  <Pages>3</Pages>
  <Words>649</Words>
  <Characters>3549</Characters>
  <Application>Microsoft Office Word</Application>
  <DocSecurity>0</DocSecurity>
  <Lines>66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Cody Crowder</cp:lastModifiedBy>
  <cp:revision>10</cp:revision>
  <cp:lastPrinted>2026-01-05T14:26:00Z</cp:lastPrinted>
  <dcterms:created xsi:type="dcterms:W3CDTF">2026-01-13T23:19:00Z</dcterms:created>
  <dcterms:modified xsi:type="dcterms:W3CDTF">2026-01-27T20:59:00Z</dcterms:modified>
</cp:coreProperties>
</file>